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A871" w14:textId="3868FC0F" w:rsidR="007218E0" w:rsidRPr="001A0049" w:rsidRDefault="005D5E62" w:rsidP="001A0049">
      <w:pPr>
        <w:spacing w:after="0"/>
        <w:rPr>
          <w:rFonts w:ascii="Book Antiqua" w:hAnsi="Book Antiqua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10792" wp14:editId="698567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4A73B" w14:textId="77777777" w:rsidR="007218E0" w:rsidRDefault="007218E0" w:rsidP="002B73A6">
      <w:pPr>
        <w:pStyle w:val="Titel"/>
        <w:rPr>
          <w:lang w:val="en-GB"/>
        </w:rPr>
      </w:pPr>
    </w:p>
    <w:p w14:paraId="4EFCED27" w14:textId="6ADCA396" w:rsidR="007C2018" w:rsidRDefault="00876898" w:rsidP="002B73A6">
      <w:pPr>
        <w:pStyle w:val="Titel"/>
        <w:rPr>
          <w:lang w:val="en-GB"/>
        </w:rPr>
      </w:pPr>
      <w:r>
        <w:rPr>
          <w:lang w:val="en-GB"/>
        </w:rPr>
        <w:t>Issues MEP BSR Riga</w:t>
      </w:r>
      <w:r w:rsidR="007C2018" w:rsidRPr="007C2018">
        <w:rPr>
          <w:lang w:val="en-GB"/>
        </w:rPr>
        <w:t xml:space="preserve"> </w:t>
      </w:r>
      <w:r w:rsidR="00363888">
        <w:rPr>
          <w:lang w:val="en-GB"/>
        </w:rPr>
        <w:t>2017</w:t>
      </w:r>
    </w:p>
    <w:p w14:paraId="1A3C5EAD" w14:textId="7BAAB338" w:rsidR="007C2018" w:rsidRDefault="007C2018" w:rsidP="00F277B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3443F1" w14:textId="77777777" w:rsidR="00C9746F" w:rsidRPr="001A0049" w:rsidRDefault="00C9746F" w:rsidP="00F277B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70A6F9" w14:textId="48F7BF23" w:rsidR="00120EB0" w:rsidRPr="001A0049" w:rsidRDefault="00120EB0" w:rsidP="00CB2B72">
      <w:pPr>
        <w:pStyle w:val="Listeafsnit"/>
        <w:numPr>
          <w:ilvl w:val="0"/>
          <w:numId w:val="5"/>
        </w:numPr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Committee on Security and Defence - CP: </w:t>
      </w:r>
      <w:r w:rsidR="00CB2B72" w:rsidRPr="00CB2B7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Alisher Akhmadjonov</w:t>
      </w:r>
    </w:p>
    <w:p w14:paraId="48A1D243" w14:textId="77777777" w:rsidR="00120EB0" w:rsidRPr="001A0049" w:rsidRDefault="00120EB0" w:rsidP="00120EB0">
      <w:pPr>
        <w:pStyle w:val="Listeafsnit"/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</w:p>
    <w:p w14:paraId="60D8EE1A" w14:textId="0B89B93A" w:rsidR="008325A1" w:rsidRPr="008325A1" w:rsidRDefault="00120EB0" w:rsidP="008325A1">
      <w:pPr>
        <w:pStyle w:val="Listeafsnit"/>
        <w:autoSpaceDN/>
        <w:spacing w:after="0"/>
        <w:rPr>
          <w:rFonts w:ascii="Tahoma" w:eastAsia="Times New Roman" w:hAnsi="Tahoma"/>
          <w:color w:val="000000"/>
          <w:kern w:val="0"/>
          <w:sz w:val="20"/>
          <w:szCs w:val="20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The question of “securitization” of the Baltic Sea Region. The west and Russia do not share a common vision anymore. How do countries in the region manage this crisis? How can conflicts and further escalation be avoided and dialogue between the partners be promoted?</w:t>
      </w:r>
      <w:bookmarkStart w:id="0" w:name="_GoBack"/>
      <w:bookmarkEnd w:id="0"/>
    </w:p>
    <w:p w14:paraId="7D335859" w14:textId="77777777" w:rsidR="008325A1" w:rsidRPr="008325A1" w:rsidRDefault="008325A1" w:rsidP="008325A1">
      <w:pPr>
        <w:pStyle w:val="Listeafsnit"/>
        <w:spacing w:after="240"/>
        <w:ind w:left="1416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10" w:history="1">
        <w:r w:rsidRPr="008325A1">
          <w:rPr>
            <w:rStyle w:val="Hyperlink"/>
            <w:rFonts w:eastAsia="Times New Roman"/>
            <w:sz w:val="20"/>
            <w:szCs w:val="20"/>
            <w:lang w:val="en-US" w:eastAsia="fi-FI"/>
          </w:rPr>
          <w:t>http://www.bdforum.org/wp-content/uploads/2017/06/2017_PoliticalRep_LAPAS-web.pdf</w:t>
        </w:r>
      </w:hyperlink>
      <w:r w:rsidRPr="008325A1">
        <w:rPr>
          <w:rStyle w:val="Hyperlink"/>
          <w:rFonts w:eastAsia="Times New Roman"/>
          <w:sz w:val="20"/>
          <w:szCs w:val="20"/>
          <w:lang w:val="en-US" w:eastAsia="fi-FI"/>
        </w:rPr>
        <w:t xml:space="preserve"> (pages 15-23)</w:t>
      </w:r>
    </w:p>
    <w:p w14:paraId="35D146AB" w14:textId="77777777" w:rsidR="008325A1" w:rsidRPr="008325A1" w:rsidRDefault="008325A1" w:rsidP="008325A1">
      <w:pPr>
        <w:pStyle w:val="Listeafsnit"/>
        <w:spacing w:after="240"/>
        <w:ind w:left="1416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11" w:history="1">
        <w:r w:rsidRPr="008325A1">
          <w:rPr>
            <w:rStyle w:val="Hyperlink"/>
            <w:rFonts w:eastAsia="Times New Roman"/>
            <w:sz w:val="20"/>
            <w:szCs w:val="20"/>
            <w:lang w:val="en-US" w:eastAsia="fi-FI"/>
          </w:rPr>
          <w:t>https://www.baltictimes.com/news_outlook/</w:t>
        </w:r>
      </w:hyperlink>
    </w:p>
    <w:p w14:paraId="3890DD2C" w14:textId="77777777" w:rsidR="008325A1" w:rsidRPr="008325A1" w:rsidRDefault="008325A1" w:rsidP="008325A1">
      <w:pPr>
        <w:pStyle w:val="Listeafsnit"/>
        <w:spacing w:after="240"/>
        <w:ind w:left="1416"/>
        <w:rPr>
          <w:rStyle w:val="Hyperlink"/>
          <w:lang w:val="en-US" w:eastAsia="fi-FI"/>
        </w:rPr>
      </w:pPr>
      <w:hyperlink r:id="rId12" w:history="1">
        <w:r w:rsidRPr="008325A1">
          <w:rPr>
            <w:rStyle w:val="Hyperlink"/>
            <w:rFonts w:eastAsia="Times New Roman"/>
            <w:sz w:val="20"/>
            <w:szCs w:val="20"/>
            <w:lang w:val="en-US" w:eastAsia="fi-FI"/>
          </w:rPr>
          <w:t>https://www.baltictimes.com/discussing_the_eu_and_russia___s____soft_power____in_the_baltic_states_and_the_eastern_neighbourhood/</w:t>
        </w:r>
      </w:hyperlink>
    </w:p>
    <w:p w14:paraId="4E918228" w14:textId="77777777" w:rsidR="008325A1" w:rsidRPr="008325A1" w:rsidRDefault="008325A1" w:rsidP="00C9746F">
      <w:pPr>
        <w:pStyle w:val="Listeafsnit"/>
        <w:spacing w:after="240"/>
        <w:ind w:left="1416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14:paraId="4EBB37B0" w14:textId="77777777" w:rsidR="004333B4" w:rsidRPr="008325A1" w:rsidRDefault="004333B4" w:rsidP="004333B4">
      <w:pPr>
        <w:pStyle w:val="Listeafsnit"/>
        <w:spacing w:after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0026957" w14:textId="77777777" w:rsidR="00120EB0" w:rsidRPr="008325A1" w:rsidRDefault="00120EB0" w:rsidP="00120EB0">
      <w:pPr>
        <w:pStyle w:val="Listeafsnit"/>
        <w:spacing w:after="24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907668" w14:textId="2D48E192" w:rsidR="000F32E1" w:rsidRPr="001A0049" w:rsidRDefault="00363888" w:rsidP="00AC7BEB">
      <w:pPr>
        <w:pStyle w:val="Listeafsnit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Committee on Human Rights</w:t>
      </w:r>
      <w:r w:rsidR="00876898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– CP</w:t>
      </w:r>
      <w:r w:rsidR="003A5486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r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>Gisle</w:t>
      </w:r>
      <w:r w:rsidR="003A5486"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 xml:space="preserve"> Joe Garen</w:t>
      </w:r>
    </w:p>
    <w:p w14:paraId="7E6F10DE" w14:textId="35347921" w:rsidR="003D56BE" w:rsidRPr="001A0049" w:rsidRDefault="003D56BE" w:rsidP="003D56BE">
      <w:pPr>
        <w:pStyle w:val="Listeafsnit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</w:pPr>
    </w:p>
    <w:p w14:paraId="3917C27A" w14:textId="24AB69D8" w:rsidR="003D56BE" w:rsidRDefault="003D56BE" w:rsidP="003D56BE">
      <w:pPr>
        <w:pStyle w:val="Listeafsnit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The question of human trafficki</w:t>
      </w:r>
      <w:r w:rsidR="00E10E3A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ng. With human trafficking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considered to be one of the fastest-growing activities of trans-national crime, what measures can the EU esta</w:t>
      </w:r>
      <w:r w:rsidR="00BA5784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blish to further combat the</w:t>
      </w:r>
      <w:r w:rsidR="00E10E3A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growing presence of this pheno</w:t>
      </w:r>
      <w:r w:rsidR="00BA5784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menon, and to what extent can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NGOs and other bodies</w:t>
      </w:r>
      <w:r w:rsidR="00BA5784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be involved</w:t>
      </w:r>
      <w:r w:rsidR="003832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to deal with the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issue?</w:t>
      </w:r>
    </w:p>
    <w:p w14:paraId="0F1EC635" w14:textId="77777777" w:rsidR="00C9746F" w:rsidRPr="00C9746F" w:rsidRDefault="00694ACA" w:rsidP="00C9746F">
      <w:pPr>
        <w:pStyle w:val="Listeafsnit"/>
        <w:spacing w:after="240"/>
        <w:ind w:left="1416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13" w:history="1">
        <w:r w:rsidR="00C9746F" w:rsidRPr="00C9746F">
          <w:rPr>
            <w:rStyle w:val="Hyperlink"/>
            <w:rFonts w:eastAsia="Times New Roman"/>
            <w:sz w:val="20"/>
            <w:szCs w:val="20"/>
            <w:lang w:val="en-US" w:eastAsia="fi-FI"/>
          </w:rPr>
          <w:t>http://www.europarl.europa.eu/RegData/bibliotheque/briefing/2014/140780/LDM_BRI(2014)140780_REV1_EN.pdf</w:t>
        </w:r>
      </w:hyperlink>
    </w:p>
    <w:p w14:paraId="56B91AAD" w14:textId="4470148C" w:rsidR="00C9746F" w:rsidRPr="00C9746F" w:rsidRDefault="00694ACA" w:rsidP="00C9746F">
      <w:pPr>
        <w:pStyle w:val="Listeafsnit"/>
        <w:spacing w:after="240"/>
        <w:ind w:left="1416"/>
        <w:rPr>
          <w:rStyle w:val="Hyperlink"/>
          <w:rFonts w:eastAsia="Times New Roman"/>
          <w:color w:val="auto"/>
          <w:sz w:val="20"/>
          <w:szCs w:val="20"/>
          <w:lang w:val="en-US" w:eastAsia="fi-FI"/>
        </w:rPr>
      </w:pPr>
      <w:hyperlink r:id="rId14" w:history="1">
        <w:r w:rsidR="00C9746F" w:rsidRPr="00C9746F">
          <w:rPr>
            <w:rStyle w:val="Hyperlink"/>
            <w:rFonts w:eastAsia="Times New Roman"/>
            <w:sz w:val="20"/>
            <w:szCs w:val="20"/>
            <w:lang w:val="en-US" w:eastAsia="fi-FI"/>
          </w:rPr>
          <w:t>https://www.lawaspect.com/human-trafficking-within-european-union/</w:t>
        </w:r>
      </w:hyperlink>
    </w:p>
    <w:p w14:paraId="3AE79E2D" w14:textId="77777777" w:rsidR="00C9746F" w:rsidRDefault="00C9746F" w:rsidP="003D56BE">
      <w:pPr>
        <w:pStyle w:val="Listeafsnit"/>
        <w:spacing w:after="24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ED4A17D" w14:textId="77777777" w:rsidR="00C9746F" w:rsidRPr="001A0049" w:rsidRDefault="00C9746F" w:rsidP="003D56BE">
      <w:pPr>
        <w:pStyle w:val="Listeafsnit"/>
        <w:spacing w:after="24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F65A8C0" w14:textId="13C0873D" w:rsidR="007C2018" w:rsidRPr="001A0049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Committee on 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Employment and Social Affair</w:t>
      </w: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s</w:t>
      </w:r>
      <w:r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– CP</w:t>
      </w:r>
      <w:r w:rsidR="003A5486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i-FI"/>
        </w:rPr>
        <w:t xml:space="preserve"> </w:t>
      </w:r>
      <w:r w:rsidR="003D56BE" w:rsidRPr="001A00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fi-FI"/>
        </w:rPr>
        <w:t>Taimi Vilkko</w:t>
      </w:r>
    </w:p>
    <w:p w14:paraId="5C10DE97" w14:textId="77777777" w:rsidR="00120EB0" w:rsidRPr="001A0049" w:rsidRDefault="00120EB0" w:rsidP="00120EB0">
      <w:pPr>
        <w:pStyle w:val="Listeafsnit"/>
        <w:suppressAutoHyphens w:val="0"/>
        <w:autoSpaceDN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</w:p>
    <w:p w14:paraId="25FDC773" w14:textId="27429810" w:rsidR="00E10E3A" w:rsidRDefault="00E10E3A" w:rsidP="00E10E3A">
      <w:pPr>
        <w:pStyle w:val="Listeafsnit"/>
        <w:suppressAutoHyphens w:val="0"/>
        <w:autoSpaceDE w:val="0"/>
        <w:adjustRightInd w:val="0"/>
        <w:spacing w:after="0"/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</w:pP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The question of youth employment. How can mobility of employment</w:t>
      </w:r>
      <w:r w:rsidR="00120EB0"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-</w:t>
      </w: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 xml:space="preserve">seeking young EU citizens be promoted and should they be entitled to the same allowances and social benefits as young </w:t>
      </w:r>
      <w:r w:rsidR="00120EB0"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citizens of the respective</w:t>
      </w: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 xml:space="preserve"> countr</w:t>
      </w:r>
      <w:r w:rsidR="00120EB0"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ies</w:t>
      </w:r>
      <w:r w:rsidRPr="001A0049">
        <w:rPr>
          <w:rFonts w:ascii="Times New Roman" w:eastAsiaTheme="minorHAnsi" w:hAnsi="Times New Roman" w:cs="Times New Roman"/>
          <w:iCs/>
          <w:kern w:val="0"/>
          <w:sz w:val="24"/>
          <w:szCs w:val="24"/>
          <w:lang w:val="en-US" w:eastAsia="en-US"/>
        </w:rPr>
        <w:t>? How can mobility measures counteract large scale youth unemployment in Europe without draining the social system of another EU country?</w:t>
      </w:r>
    </w:p>
    <w:p w14:paraId="40FBCD9D" w14:textId="2FA2E0ED" w:rsidR="003A7D45" w:rsidRPr="003A7D45" w:rsidRDefault="00694ACA" w:rsidP="003A7D45">
      <w:pPr>
        <w:pStyle w:val="Listeafsnit"/>
        <w:spacing w:after="240"/>
        <w:ind w:left="1416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15" w:history="1">
        <w:r w:rsidR="003A7D45" w:rsidRPr="003A7D45">
          <w:rPr>
            <w:rStyle w:val="Hyperlink"/>
            <w:rFonts w:eastAsia="Times New Roman"/>
            <w:sz w:val="20"/>
            <w:szCs w:val="20"/>
            <w:lang w:val="en-US" w:eastAsia="fi-FI"/>
          </w:rPr>
          <w:t>http://ec.europa.eu/eurostat/statistics-explained/index.php/Youth_unemployment</w:t>
        </w:r>
      </w:hyperlink>
    </w:p>
    <w:p w14:paraId="639A84CC" w14:textId="4DD98828" w:rsidR="003A7D45" w:rsidRPr="003A7D45" w:rsidRDefault="00694ACA" w:rsidP="003A7D45">
      <w:pPr>
        <w:pStyle w:val="Listeafsnit"/>
        <w:spacing w:after="240"/>
        <w:ind w:left="1416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16" w:history="1">
        <w:r w:rsidR="003A7D45" w:rsidRPr="003A7D45">
          <w:rPr>
            <w:rStyle w:val="Hyperlink"/>
            <w:rFonts w:eastAsia="Times New Roman"/>
            <w:sz w:val="20"/>
            <w:szCs w:val="20"/>
            <w:lang w:val="en-US" w:eastAsia="fi-FI"/>
          </w:rPr>
          <w:t>http://www.institutdelors.eu/media/labourmobilityeuroarea-brinkedittrich-jdib-mar16.pdf?pdf=ok</w:t>
        </w:r>
      </w:hyperlink>
    </w:p>
    <w:p w14:paraId="4D3C4C2B" w14:textId="77777777" w:rsidR="00AC7BEB" w:rsidRDefault="00AC7BEB" w:rsidP="00876898">
      <w:pPr>
        <w:autoSpaceDN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</w:p>
    <w:p w14:paraId="48DCB5BB" w14:textId="77777777" w:rsidR="003A7D45" w:rsidRPr="003A7D45" w:rsidRDefault="003A7D45" w:rsidP="00876898">
      <w:pPr>
        <w:autoSpaceDN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</w:p>
    <w:p w14:paraId="7144C55C" w14:textId="667F41E2" w:rsidR="00F00D53" w:rsidRPr="001A0049" w:rsidRDefault="00363888" w:rsidP="00F00D53">
      <w:pPr>
        <w:pStyle w:val="Listeafsnit"/>
        <w:numPr>
          <w:ilvl w:val="0"/>
          <w:numId w:val="5"/>
        </w:numPr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Committee on</w:t>
      </w:r>
      <w:r w:rsidR="00BE2310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Industry</w:t>
      </w: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,</w:t>
      </w:r>
      <w:r w:rsidR="00BE2310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Research</w:t>
      </w: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and Energy</w:t>
      </w:r>
      <w:r w:rsidR="0087689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– CP</w:t>
      </w:r>
      <w:r w:rsidR="003A5486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r w:rsidR="00F00D53"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Georg Maxton</w:t>
      </w:r>
    </w:p>
    <w:p w14:paraId="5160CFEB" w14:textId="77777777" w:rsidR="00F00D53" w:rsidRPr="001A0049" w:rsidRDefault="00F00D53" w:rsidP="00F00D53">
      <w:pPr>
        <w:pStyle w:val="Listeafsnit"/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</w:pPr>
    </w:p>
    <w:p w14:paraId="77BC2241" w14:textId="77777777" w:rsidR="003A7D45" w:rsidRDefault="00F00D53" w:rsidP="003A7D45">
      <w:pPr>
        <w:pStyle w:val="Listeafsnit"/>
        <w:suppressAutoHyphens w:val="0"/>
        <w:autoSpaceDN/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question of climate change and the internal energy market. In order to stop global warming</w:t>
      </w:r>
      <w:r w:rsidR="00BA5784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escalating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, we will have to make a transition from fossil-based energies to renewable energies.</w:t>
      </w:r>
      <w:r w:rsidR="00BA5784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What energies might be useful in this process? 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lack of cooperation between the EU member states is still interferi</w:t>
      </w:r>
      <w:r w:rsidR="00BA5784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>ng with the urgent need for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change. What can the EU do to enhance the cooperation between member states and promote</w:t>
      </w:r>
      <w:r w:rsidR="00E10E3A"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efforts towards</w:t>
      </w:r>
      <w:r w:rsidRPr="001A00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common internal energy market?</w:t>
      </w:r>
    </w:p>
    <w:p w14:paraId="53B907FB" w14:textId="77777777" w:rsidR="003A7D45" w:rsidRPr="003A7D45" w:rsidRDefault="003A7D45" w:rsidP="003A7D45">
      <w:pPr>
        <w:pStyle w:val="Listeafsnit"/>
        <w:spacing w:after="240"/>
        <w:ind w:left="1416"/>
        <w:rPr>
          <w:rFonts w:ascii="Times New Roman" w:hAnsi="Times New Roman" w:cs="Times New Roman"/>
          <w:color w:val="000000"/>
          <w:lang w:val="en-US"/>
        </w:rPr>
      </w:pPr>
      <w:r w:rsidRPr="003A7D45">
        <w:rPr>
          <w:rFonts w:ascii="Times New Roman" w:hAnsi="Times New Roman" w:cs="Times New Roman"/>
          <w:color w:val="000000"/>
          <w:lang w:val="en-US"/>
        </w:rPr>
        <w:t>The internal energy market:</w:t>
      </w:r>
    </w:p>
    <w:p w14:paraId="00520ABB" w14:textId="7C73FE0C" w:rsidR="003A7D45" w:rsidRDefault="00694ACA" w:rsidP="003A7D45">
      <w:pPr>
        <w:pStyle w:val="Listeafsnit"/>
        <w:spacing w:after="240"/>
        <w:ind w:left="1416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17" w:history="1">
        <w:r w:rsidR="003A7D45" w:rsidRPr="003A7D45">
          <w:rPr>
            <w:rStyle w:val="Hyperlink"/>
            <w:rFonts w:eastAsia="Times New Roman"/>
            <w:sz w:val="20"/>
            <w:szCs w:val="20"/>
            <w:lang w:val="en-US" w:eastAsia="fi-FI"/>
          </w:rPr>
          <w:t>http://www.europarl.europa.eu/atyourservice/en/displayFtu.html?ftuId=FTU_5.7.2.html</w:t>
        </w:r>
      </w:hyperlink>
    </w:p>
    <w:p w14:paraId="4B7D10D3" w14:textId="17FB4E0A" w:rsidR="003A7D45" w:rsidRPr="003A7D45" w:rsidRDefault="003A7D45" w:rsidP="003A7D45">
      <w:pPr>
        <w:pStyle w:val="Listeafsnit"/>
        <w:spacing w:after="240"/>
        <w:ind w:left="1416"/>
        <w:rPr>
          <w:rFonts w:ascii="Times New Roman" w:hAnsi="Times New Roman" w:cs="Times New Roman"/>
          <w:color w:val="000000"/>
          <w:lang w:val="en-US"/>
        </w:rPr>
      </w:pPr>
      <w:r w:rsidRPr="003A7D45">
        <w:rPr>
          <w:rFonts w:ascii="Times New Roman" w:hAnsi="Times New Roman" w:cs="Times New Roman"/>
          <w:color w:val="000000"/>
          <w:lang w:val="en-US"/>
        </w:rPr>
        <w:t>EU climate action:</w:t>
      </w:r>
    </w:p>
    <w:p w14:paraId="66724D52" w14:textId="6E32196A" w:rsidR="003A7D45" w:rsidRPr="002210A1" w:rsidRDefault="00694ACA" w:rsidP="003A7D45">
      <w:pPr>
        <w:pStyle w:val="Listeafsnit"/>
        <w:spacing w:after="240"/>
        <w:ind w:left="1416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18" w:history="1">
        <w:r w:rsidR="003A7D45" w:rsidRPr="003A7D45">
          <w:rPr>
            <w:rStyle w:val="Hyperlink"/>
            <w:rFonts w:eastAsia="Times New Roman"/>
            <w:sz w:val="20"/>
            <w:szCs w:val="20"/>
            <w:lang w:val="en-US" w:eastAsia="fi-FI"/>
          </w:rPr>
          <w:t>https://ec.europa.eu/clima/citizens/eu_en</w:t>
        </w:r>
      </w:hyperlink>
      <w:r w:rsidR="003A7D45" w:rsidRPr="002210A1">
        <w:rPr>
          <w:rStyle w:val="Hyperlink"/>
          <w:rFonts w:eastAsia="Times New Roman"/>
          <w:sz w:val="20"/>
          <w:szCs w:val="20"/>
          <w:lang w:val="en-US" w:eastAsia="fi-FI"/>
        </w:rPr>
        <w:t xml:space="preserve"> </w:t>
      </w:r>
    </w:p>
    <w:p w14:paraId="46D98A24" w14:textId="77777777" w:rsidR="003A7D45" w:rsidRDefault="003A7D45" w:rsidP="00F00D53">
      <w:pPr>
        <w:pStyle w:val="Listeafsnit"/>
        <w:suppressAutoHyphens w:val="0"/>
        <w:autoSpaceDN/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956185" w14:textId="77777777" w:rsidR="003A7D45" w:rsidRDefault="003A7D45" w:rsidP="00F00D53">
      <w:pPr>
        <w:pStyle w:val="Listeafsnit"/>
        <w:suppressAutoHyphens w:val="0"/>
        <w:autoSpaceDN/>
        <w:spacing w:after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F5B1242" w14:textId="568282D2" w:rsidR="007C2018" w:rsidRPr="001A0049" w:rsidRDefault="00876898" w:rsidP="00AC7BEB">
      <w:pPr>
        <w:pStyle w:val="Listeafsnit"/>
        <w:numPr>
          <w:ilvl w:val="0"/>
          <w:numId w:val="5"/>
        </w:numPr>
        <w:suppressAutoHyphens w:val="0"/>
        <w:autoSpaceDN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lastRenderedPageBreak/>
        <w:t xml:space="preserve">Committee on 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Culture and Education </w:t>
      </w:r>
      <w:r w:rsidR="003A5486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–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C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P</w:t>
      </w:r>
      <w:r w:rsidR="003A5486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r w:rsidR="003D56BE" w:rsidRPr="001A00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  <w:t>Tuur Mattheeuws</w:t>
      </w:r>
    </w:p>
    <w:p w14:paraId="67E19245" w14:textId="7723CF52" w:rsidR="00185C73" w:rsidRPr="001A0049" w:rsidRDefault="00185C73" w:rsidP="00185C73">
      <w:pPr>
        <w:pStyle w:val="Listeafsnit"/>
        <w:suppressAutoHyphens w:val="0"/>
        <w:autoSpaceDN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</w:p>
    <w:p w14:paraId="4AF47080" w14:textId="45E88954" w:rsidR="00185C73" w:rsidRPr="001A0049" w:rsidRDefault="00185C73" w:rsidP="00185C73">
      <w:pPr>
        <w:pStyle w:val="Listeafsnit"/>
        <w:suppressAutoHyphens w:val="0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The qu</w:t>
      </w:r>
      <w:r w:rsidR="00632C93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estion of empowerment and political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participation. How can young people – </w:t>
      </w:r>
      <w:r w:rsidR="00632C93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in the school system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and</w:t>
      </w:r>
      <w:r w:rsidR="00632C93"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 xml:space="preserve"> outside 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- be educated to become active citizens and to have more say in the solution and decision</w:t>
      </w:r>
      <w:r w:rsidR="003832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-</w:t>
      </w: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making processes in their societies and in the EU.</w:t>
      </w:r>
    </w:p>
    <w:p w14:paraId="18380B81" w14:textId="269D7BC2" w:rsidR="00632C93" w:rsidRPr="001A0049" w:rsidRDefault="00632C93" w:rsidP="00185C73">
      <w:pPr>
        <w:pStyle w:val="Listeafsnit"/>
        <w:suppressAutoHyphens w:val="0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i-FI"/>
        </w:rPr>
        <w:t>How can the gap between the political establishment and civil society be bridged?</w:t>
      </w:r>
    </w:p>
    <w:p w14:paraId="11BAE97C" w14:textId="7D74437D" w:rsidR="003A7D45" w:rsidRPr="003A7D45" w:rsidRDefault="00694ACA" w:rsidP="003A7D45">
      <w:pPr>
        <w:pStyle w:val="Listeafsnit"/>
        <w:spacing w:after="240"/>
        <w:ind w:left="1416"/>
        <w:rPr>
          <w:rStyle w:val="Hyperlink"/>
          <w:sz w:val="20"/>
          <w:szCs w:val="20"/>
          <w:lang w:val="en-US"/>
        </w:rPr>
      </w:pPr>
      <w:hyperlink r:id="rId19" w:history="1">
        <w:r w:rsidR="003A7D45" w:rsidRPr="003A7D45">
          <w:rPr>
            <w:rStyle w:val="Hyperlink"/>
            <w:rFonts w:eastAsia="Times New Roman"/>
            <w:sz w:val="20"/>
            <w:szCs w:val="20"/>
            <w:lang w:val="en-US" w:eastAsia="fi-FI"/>
          </w:rPr>
          <w:t>http://www.cairn-int.info/abstract-E_MED_129_0059--civil-society-and-political.htm</w:t>
        </w:r>
      </w:hyperlink>
    </w:p>
    <w:p w14:paraId="33D58037" w14:textId="761DFEB6" w:rsidR="00185C73" w:rsidRPr="003A7D45" w:rsidRDefault="00694ACA" w:rsidP="003A7D45">
      <w:pPr>
        <w:pStyle w:val="Listeafsnit"/>
        <w:spacing w:after="240"/>
        <w:ind w:left="1416"/>
        <w:rPr>
          <w:rStyle w:val="Hyperlink"/>
          <w:sz w:val="20"/>
          <w:szCs w:val="20"/>
          <w:lang w:val="en-US"/>
        </w:rPr>
      </w:pPr>
      <w:hyperlink r:id="rId20" w:history="1">
        <w:r w:rsidR="003A7D45" w:rsidRPr="003A7D45">
          <w:rPr>
            <w:rStyle w:val="Hyperlink"/>
            <w:rFonts w:eastAsia="Times New Roman"/>
            <w:sz w:val="20"/>
            <w:szCs w:val="20"/>
            <w:lang w:val="en-US" w:eastAsia="fi-FI"/>
          </w:rPr>
          <w:t>https://www.google.be/url?sa=t&amp;source=web&amp;rct=j&amp;url=http://eacea.ec.europa.eu/youth/tools/documents/perception-behaviours.pdf&amp;ved=0ahUKEwj24oDMrtvVAhUJJVAKHXp0A2wQFggzMAg&amp;usg=AFQjCNF-rtW-Bum2W0Bou11do-3YXX_t3Q</w:t>
        </w:r>
      </w:hyperlink>
    </w:p>
    <w:p w14:paraId="704E014D" w14:textId="77777777" w:rsidR="003A7D45" w:rsidRDefault="003A7D45" w:rsidP="003A7D45">
      <w:pPr>
        <w:pStyle w:val="Listeafsnit"/>
        <w:suppressAutoHyphens w:val="0"/>
        <w:autoSpaceDN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C46E7C8" w14:textId="77777777" w:rsidR="003A7D45" w:rsidRPr="001A0049" w:rsidRDefault="003A7D45" w:rsidP="003A7D45">
      <w:pPr>
        <w:pStyle w:val="Listeafsnit"/>
        <w:suppressAutoHyphens w:val="0"/>
        <w:autoSpaceDN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4D92607D" w14:textId="6D3FE144" w:rsidR="007C2018" w:rsidRPr="001A0049" w:rsidRDefault="007C2018" w:rsidP="00AC7BEB">
      <w:pPr>
        <w:pStyle w:val="Listeafsnit"/>
        <w:numPr>
          <w:ilvl w:val="0"/>
          <w:numId w:val="5"/>
        </w:numPr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Committee on </w:t>
      </w:r>
      <w:r w:rsidR="00363888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Civil Liberties, Justice and Home Affairs </w:t>
      </w:r>
      <w:r w:rsidR="00363AE9" w:rsidRPr="001A0049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–</w:t>
      </w:r>
      <w:r w:rsidR="000F32E1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  <w:r w:rsidR="00363AE9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CP</w:t>
      </w:r>
      <w:r w:rsidR="003A5486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:</w:t>
      </w:r>
      <w:r w:rsidR="00363AE9" w:rsidRPr="001A00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  <w:r w:rsidR="00363888" w:rsidRPr="001A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fi-FI"/>
        </w:rPr>
        <w:t>Simon Becke</w:t>
      </w:r>
    </w:p>
    <w:p w14:paraId="46B1D88D" w14:textId="77777777" w:rsidR="00120EB0" w:rsidRPr="001A0049" w:rsidRDefault="00120EB0" w:rsidP="00120EB0">
      <w:pPr>
        <w:pStyle w:val="Listeafsnit"/>
        <w:suppressAutoHyphens w:val="0"/>
        <w:autoSpaceDN/>
        <w:spacing w:after="24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fi-FI"/>
        </w:rPr>
      </w:pPr>
    </w:p>
    <w:p w14:paraId="389D7861" w14:textId="0830F6C5" w:rsidR="00876898" w:rsidRDefault="0012061F" w:rsidP="001A0049">
      <w:pPr>
        <w:pStyle w:val="Listeafsnit"/>
        <w:suppressAutoHyphens w:val="0"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question of immigration. </w:t>
      </w:r>
      <w:r w:rsidR="00E10E3A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With the rapid influx of refugees, asylum seekers and immigrants into Europe what measures can be taken to</w:t>
      </w:r>
      <w:r w:rsidR="00BA5784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attempt an even distribution between countries, and to</w:t>
      </w:r>
      <w:r w:rsidR="00E10E3A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ensure integra</w:t>
      </w:r>
      <w:r w:rsidR="00BA5784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tion amongst the various groups.</w:t>
      </w:r>
      <w:r w:rsidR="0038325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BA5784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</w:t>
      </w:r>
      <w:r w:rsidR="00E10E3A" w:rsidRPr="001A0049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 what extent should cultural diversity and religions be accepted when they might conflict with nat</w:t>
      </w:r>
      <w:r w:rsidR="00A9344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ional practices and legislation.</w:t>
      </w:r>
    </w:p>
    <w:p w14:paraId="2C06FF0F" w14:textId="77777777" w:rsidR="002210A1" w:rsidRPr="002210A1" w:rsidRDefault="002210A1" w:rsidP="002210A1">
      <w:pPr>
        <w:pStyle w:val="Listeafsnit"/>
        <w:spacing w:after="240"/>
        <w:ind w:left="1416"/>
        <w:rPr>
          <w:rStyle w:val="Hyperlink"/>
          <w:sz w:val="20"/>
          <w:szCs w:val="20"/>
          <w:lang w:val="en-US" w:eastAsia="fi-FI"/>
        </w:rPr>
      </w:pPr>
      <w:r w:rsidRPr="002210A1">
        <w:rPr>
          <w:rStyle w:val="Hyperlink"/>
          <w:sz w:val="20"/>
          <w:szCs w:val="20"/>
          <w:lang w:val="en-US" w:eastAsia="fi-FI"/>
        </w:rPr>
        <w:t>https://www.weforum.org/agenda/2016/05/10-ways-countries-can-help-refugees-integrate/</w:t>
      </w:r>
    </w:p>
    <w:p w14:paraId="1B753283" w14:textId="2373A9C8" w:rsidR="002210A1" w:rsidRPr="008325A1" w:rsidRDefault="002210A1" w:rsidP="002210A1">
      <w:pPr>
        <w:pStyle w:val="Listeafsnit"/>
        <w:spacing w:after="240"/>
        <w:ind w:left="1416"/>
        <w:rPr>
          <w:rStyle w:val="Hyperlink"/>
          <w:sz w:val="20"/>
          <w:szCs w:val="20"/>
          <w:lang w:val="en-US"/>
        </w:rPr>
      </w:pPr>
      <w:r w:rsidRPr="002210A1">
        <w:rPr>
          <w:rStyle w:val="Hyperlink"/>
          <w:sz w:val="20"/>
          <w:szCs w:val="20"/>
          <w:lang w:val="en-US" w:eastAsia="fi-FI"/>
        </w:rPr>
        <w:t>http://archive.intereconomics.eu/year/2016/4/on-the-distribution-of-refugees-in-the-eu/</w:t>
      </w:r>
    </w:p>
    <w:sectPr w:rsidR="002210A1" w:rsidRPr="008325A1" w:rsidSect="001A0049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75A7C" w14:textId="77777777" w:rsidR="00F10A96" w:rsidRDefault="00F10A96" w:rsidP="00073881">
      <w:pPr>
        <w:spacing w:after="0"/>
      </w:pPr>
      <w:r>
        <w:separator/>
      </w:r>
    </w:p>
  </w:endnote>
  <w:endnote w:type="continuationSeparator" w:id="0">
    <w:p w14:paraId="1C27932A" w14:textId="77777777" w:rsidR="00F10A96" w:rsidRDefault="00F10A96" w:rsidP="00073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3279"/>
      <w:docPartObj>
        <w:docPartGallery w:val="Page Numbers (Bottom of Page)"/>
        <w:docPartUnique/>
      </w:docPartObj>
    </w:sdtPr>
    <w:sdtEndPr/>
    <w:sdtContent>
      <w:p w14:paraId="412AD338" w14:textId="4F39869C"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A1" w:rsidRPr="008325A1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22F5F392" w14:textId="77777777"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3374" w14:textId="77777777" w:rsidR="00F10A96" w:rsidRDefault="00F10A96" w:rsidP="00073881">
      <w:pPr>
        <w:spacing w:after="0"/>
      </w:pPr>
      <w:r>
        <w:separator/>
      </w:r>
    </w:p>
  </w:footnote>
  <w:footnote w:type="continuationSeparator" w:id="0">
    <w:p w14:paraId="095F5AF3" w14:textId="77777777" w:rsidR="00F10A96" w:rsidRDefault="00F10A96" w:rsidP="00073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1AF"/>
    <w:multiLevelType w:val="hybridMultilevel"/>
    <w:tmpl w:val="5DC2591E"/>
    <w:lvl w:ilvl="0" w:tplc="499EC7D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40AF7"/>
    <w:multiLevelType w:val="multilevel"/>
    <w:tmpl w:val="AE78DE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3FFD"/>
    <w:multiLevelType w:val="hybridMultilevel"/>
    <w:tmpl w:val="D5E09FD2"/>
    <w:lvl w:ilvl="0" w:tplc="3D8206EC">
      <w:start w:val="3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DD108A1"/>
    <w:multiLevelType w:val="hybridMultilevel"/>
    <w:tmpl w:val="5C1ABD3C"/>
    <w:lvl w:ilvl="0" w:tplc="D8C80C3A">
      <w:start w:val="1"/>
      <w:numFmt w:val="decimal"/>
      <w:lvlText w:val="%1)"/>
      <w:lvlJc w:val="left"/>
      <w:pPr>
        <w:ind w:left="690" w:hanging="360"/>
      </w:pPr>
    </w:lvl>
    <w:lvl w:ilvl="1" w:tplc="04060019">
      <w:start w:val="1"/>
      <w:numFmt w:val="lowerLetter"/>
      <w:lvlText w:val="%2."/>
      <w:lvlJc w:val="left"/>
      <w:pPr>
        <w:ind w:left="1410" w:hanging="360"/>
      </w:pPr>
    </w:lvl>
    <w:lvl w:ilvl="2" w:tplc="0406001B">
      <w:start w:val="1"/>
      <w:numFmt w:val="lowerRoman"/>
      <w:lvlText w:val="%3."/>
      <w:lvlJc w:val="right"/>
      <w:pPr>
        <w:ind w:left="2130" w:hanging="180"/>
      </w:pPr>
    </w:lvl>
    <w:lvl w:ilvl="3" w:tplc="0406000F">
      <w:start w:val="1"/>
      <w:numFmt w:val="decimal"/>
      <w:lvlText w:val="%4."/>
      <w:lvlJc w:val="left"/>
      <w:pPr>
        <w:ind w:left="2850" w:hanging="360"/>
      </w:pPr>
    </w:lvl>
    <w:lvl w:ilvl="4" w:tplc="04060019">
      <w:start w:val="1"/>
      <w:numFmt w:val="lowerLetter"/>
      <w:lvlText w:val="%5."/>
      <w:lvlJc w:val="left"/>
      <w:pPr>
        <w:ind w:left="3570" w:hanging="360"/>
      </w:pPr>
    </w:lvl>
    <w:lvl w:ilvl="5" w:tplc="0406001B">
      <w:start w:val="1"/>
      <w:numFmt w:val="lowerRoman"/>
      <w:lvlText w:val="%6."/>
      <w:lvlJc w:val="right"/>
      <w:pPr>
        <w:ind w:left="4290" w:hanging="180"/>
      </w:pPr>
    </w:lvl>
    <w:lvl w:ilvl="6" w:tplc="0406000F">
      <w:start w:val="1"/>
      <w:numFmt w:val="decimal"/>
      <w:lvlText w:val="%7."/>
      <w:lvlJc w:val="left"/>
      <w:pPr>
        <w:ind w:left="5010" w:hanging="360"/>
      </w:pPr>
    </w:lvl>
    <w:lvl w:ilvl="7" w:tplc="04060019">
      <w:start w:val="1"/>
      <w:numFmt w:val="lowerLetter"/>
      <w:lvlText w:val="%8."/>
      <w:lvlJc w:val="left"/>
      <w:pPr>
        <w:ind w:left="5730" w:hanging="360"/>
      </w:pPr>
    </w:lvl>
    <w:lvl w:ilvl="8" w:tplc="0406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1"/>
    <w:rsid w:val="000044E7"/>
    <w:rsid w:val="000069FA"/>
    <w:rsid w:val="000228E4"/>
    <w:rsid w:val="00046B0E"/>
    <w:rsid w:val="00071772"/>
    <w:rsid w:val="00073881"/>
    <w:rsid w:val="000C2BE6"/>
    <w:rsid w:val="000F2386"/>
    <w:rsid w:val="000F32E1"/>
    <w:rsid w:val="0010615F"/>
    <w:rsid w:val="0012061F"/>
    <w:rsid w:val="00120EB0"/>
    <w:rsid w:val="001650B3"/>
    <w:rsid w:val="00185C73"/>
    <w:rsid w:val="00197194"/>
    <w:rsid w:val="001A0049"/>
    <w:rsid w:val="001A03FE"/>
    <w:rsid w:val="001D29AE"/>
    <w:rsid w:val="001E5ED1"/>
    <w:rsid w:val="001F1253"/>
    <w:rsid w:val="001F601A"/>
    <w:rsid w:val="00220F5D"/>
    <w:rsid w:val="002210A1"/>
    <w:rsid w:val="00227135"/>
    <w:rsid w:val="0022796E"/>
    <w:rsid w:val="00263E53"/>
    <w:rsid w:val="00270EF6"/>
    <w:rsid w:val="002A268C"/>
    <w:rsid w:val="002B58C4"/>
    <w:rsid w:val="002B73A6"/>
    <w:rsid w:val="003439A2"/>
    <w:rsid w:val="0035574C"/>
    <w:rsid w:val="00363888"/>
    <w:rsid w:val="00363AE9"/>
    <w:rsid w:val="00371635"/>
    <w:rsid w:val="00383258"/>
    <w:rsid w:val="00387222"/>
    <w:rsid w:val="00395A27"/>
    <w:rsid w:val="003A454A"/>
    <w:rsid w:val="003A5486"/>
    <w:rsid w:val="003A7D45"/>
    <w:rsid w:val="003D18FE"/>
    <w:rsid w:val="003D56BE"/>
    <w:rsid w:val="00414E5A"/>
    <w:rsid w:val="004333B4"/>
    <w:rsid w:val="00470A37"/>
    <w:rsid w:val="004934D6"/>
    <w:rsid w:val="00544814"/>
    <w:rsid w:val="00551D5A"/>
    <w:rsid w:val="005B6010"/>
    <w:rsid w:val="005D5E62"/>
    <w:rsid w:val="005D6F5E"/>
    <w:rsid w:val="005E73CD"/>
    <w:rsid w:val="00616284"/>
    <w:rsid w:val="00617B34"/>
    <w:rsid w:val="00632C93"/>
    <w:rsid w:val="00675FD5"/>
    <w:rsid w:val="0069010D"/>
    <w:rsid w:val="00694ACA"/>
    <w:rsid w:val="00697F1C"/>
    <w:rsid w:val="006B57F7"/>
    <w:rsid w:val="006B6156"/>
    <w:rsid w:val="006D0011"/>
    <w:rsid w:val="006E395B"/>
    <w:rsid w:val="006F7375"/>
    <w:rsid w:val="00713C96"/>
    <w:rsid w:val="007218E0"/>
    <w:rsid w:val="007251DF"/>
    <w:rsid w:val="0073577B"/>
    <w:rsid w:val="0074338C"/>
    <w:rsid w:val="00755E08"/>
    <w:rsid w:val="007C2018"/>
    <w:rsid w:val="0081272D"/>
    <w:rsid w:val="008325A1"/>
    <w:rsid w:val="00862AB4"/>
    <w:rsid w:val="00876898"/>
    <w:rsid w:val="008D315D"/>
    <w:rsid w:val="008E2E97"/>
    <w:rsid w:val="00906943"/>
    <w:rsid w:val="00914D74"/>
    <w:rsid w:val="00915005"/>
    <w:rsid w:val="00935D89"/>
    <w:rsid w:val="00946C5F"/>
    <w:rsid w:val="009B3ACF"/>
    <w:rsid w:val="009B77DF"/>
    <w:rsid w:val="009C3F47"/>
    <w:rsid w:val="00A36C19"/>
    <w:rsid w:val="00A561D8"/>
    <w:rsid w:val="00A6449C"/>
    <w:rsid w:val="00A93441"/>
    <w:rsid w:val="00AA0CD1"/>
    <w:rsid w:val="00AA691D"/>
    <w:rsid w:val="00AB11E4"/>
    <w:rsid w:val="00AC7BEB"/>
    <w:rsid w:val="00AD5DE0"/>
    <w:rsid w:val="00AF30BB"/>
    <w:rsid w:val="00B16D28"/>
    <w:rsid w:val="00B57D8D"/>
    <w:rsid w:val="00B84EE5"/>
    <w:rsid w:val="00B93D65"/>
    <w:rsid w:val="00BA5784"/>
    <w:rsid w:val="00BB7C3A"/>
    <w:rsid w:val="00BC0626"/>
    <w:rsid w:val="00BD48F5"/>
    <w:rsid w:val="00BE2310"/>
    <w:rsid w:val="00BE3598"/>
    <w:rsid w:val="00BF3430"/>
    <w:rsid w:val="00C359E8"/>
    <w:rsid w:val="00C41F84"/>
    <w:rsid w:val="00C9746F"/>
    <w:rsid w:val="00CB270B"/>
    <w:rsid w:val="00CB2B72"/>
    <w:rsid w:val="00CB7FC0"/>
    <w:rsid w:val="00CC2099"/>
    <w:rsid w:val="00CE2793"/>
    <w:rsid w:val="00D063BD"/>
    <w:rsid w:val="00D35B25"/>
    <w:rsid w:val="00D368CA"/>
    <w:rsid w:val="00D40B17"/>
    <w:rsid w:val="00D47071"/>
    <w:rsid w:val="00D47ABA"/>
    <w:rsid w:val="00D90B58"/>
    <w:rsid w:val="00DB21B3"/>
    <w:rsid w:val="00DC3771"/>
    <w:rsid w:val="00E076F1"/>
    <w:rsid w:val="00E10E3A"/>
    <w:rsid w:val="00E27220"/>
    <w:rsid w:val="00E45A35"/>
    <w:rsid w:val="00E53864"/>
    <w:rsid w:val="00E87E60"/>
    <w:rsid w:val="00EB5013"/>
    <w:rsid w:val="00EC27DB"/>
    <w:rsid w:val="00F00D53"/>
    <w:rsid w:val="00F10A96"/>
    <w:rsid w:val="00F277BC"/>
    <w:rsid w:val="00F4617E"/>
    <w:rsid w:val="00FA0233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B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73A6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73A6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73A6"/>
    <w:rPr>
      <w:rFonts w:ascii="Lucida Grande" w:eastAsia="SimSun" w:hAnsi="Lucida Grande" w:cs="Lucida Grande"/>
      <w:kern w:val="3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73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7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  <w:style w:type="character" w:customStyle="1" w:styleId="highlight1">
    <w:name w:val="highlight1"/>
    <w:basedOn w:val="Standardskrifttypeiafsnit"/>
    <w:rsid w:val="00F00D53"/>
    <w:rPr>
      <w:shd w:val="clear" w:color="auto" w:fill="FFEE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73A6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73A6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73A6"/>
    <w:rPr>
      <w:rFonts w:ascii="Lucida Grande" w:eastAsia="SimSun" w:hAnsi="Lucida Grande" w:cs="Lucida Grande"/>
      <w:kern w:val="3"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73A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7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  <w:style w:type="character" w:customStyle="1" w:styleId="highlight1">
    <w:name w:val="highlight1"/>
    <w:basedOn w:val="Standardskrifttypeiafsnit"/>
    <w:rsid w:val="00F00D53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rl.europa.eu/RegData/bibliotheque/briefing/2014/140780/LDM_BRI(2014)140780_REV1_EN.pdf" TargetMode="External"/><Relationship Id="rId18" Type="http://schemas.openxmlformats.org/officeDocument/2006/relationships/hyperlink" Target="https://ec.europa.eu/clima/citizens/eu_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baltictimes.com/discussing_the_eu_and_russia___s____soft_power____in_the_baltic_states_and_the_eastern_neighbourhood/" TargetMode="External"/><Relationship Id="rId17" Type="http://schemas.openxmlformats.org/officeDocument/2006/relationships/hyperlink" Target="http://www.europarl.europa.eu/atyourservice/en/displayFtu.html?ftuId=FTU_5.7.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itutdelors.eu/media/labourmobilityeuroarea-brinkedittrich-jdib-mar16.pdf?pdf=ok" TargetMode="External"/><Relationship Id="rId20" Type="http://schemas.openxmlformats.org/officeDocument/2006/relationships/hyperlink" Target="https://www.google.be/url?sa=t&amp;source=web&amp;rct=j&amp;url=http://eacea.ec.europa.eu/youth/tools/documents/perception-behaviours.pdf&amp;ved=0ahUKEwj24oDMrtvVAhUJJVAKHXp0A2wQFggzMAg&amp;usg=AFQjCNF-rtW-Bum2W0Bou11do-3YXX_t3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ltictimes.com/news_outloo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eurostat/statistics-explained/index.php/Youth_unemploy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dforum.org/wp-content/uploads/2017/06/2017_PoliticalRep_LAPAS-web.pdf" TargetMode="External"/><Relationship Id="rId19" Type="http://schemas.openxmlformats.org/officeDocument/2006/relationships/hyperlink" Target="http://www.cairn-int.info/abstract-E_MED_129_0059--civil-society-and-political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lawaspect.com/human-trafficking-within-european-un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A8E5-65CA-4A93-9358-A4335FA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Hans</cp:lastModifiedBy>
  <cp:revision>2</cp:revision>
  <cp:lastPrinted>2016-03-24T08:24:00Z</cp:lastPrinted>
  <dcterms:created xsi:type="dcterms:W3CDTF">2017-09-10T21:56:00Z</dcterms:created>
  <dcterms:modified xsi:type="dcterms:W3CDTF">2017-09-10T21:56:00Z</dcterms:modified>
</cp:coreProperties>
</file>